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7E62A" w14:textId="6EDFF88C" w:rsidR="00FC32A7" w:rsidRDefault="006B275B" w:rsidP="00843B81">
      <w:pPr>
        <w:spacing w:after="0" w:line="36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</w:r>
      <w:r>
        <w:rPr>
          <w:rFonts w:ascii="Open Sans" w:hAnsi="Open Sans" w:cs="Open Sans"/>
          <w:sz w:val="24"/>
          <w:szCs w:val="24"/>
        </w:rPr>
        <w:tab/>
        <w:t xml:space="preserve">Warszawa, </w:t>
      </w:r>
      <w:r w:rsidR="002161CB">
        <w:rPr>
          <w:rFonts w:ascii="Open Sans" w:hAnsi="Open Sans" w:cs="Open Sans"/>
          <w:sz w:val="24"/>
          <w:szCs w:val="24"/>
        </w:rPr>
        <w:t>3</w:t>
      </w:r>
      <w:r>
        <w:rPr>
          <w:rFonts w:ascii="Open Sans" w:hAnsi="Open Sans" w:cs="Open Sans"/>
          <w:sz w:val="24"/>
          <w:szCs w:val="24"/>
        </w:rPr>
        <w:t xml:space="preserve"> </w:t>
      </w:r>
      <w:r w:rsidR="002161CB">
        <w:rPr>
          <w:rFonts w:ascii="Open Sans" w:hAnsi="Open Sans" w:cs="Open Sans"/>
          <w:sz w:val="24"/>
          <w:szCs w:val="24"/>
        </w:rPr>
        <w:t>czerwca</w:t>
      </w:r>
      <w:r>
        <w:rPr>
          <w:rFonts w:ascii="Open Sans" w:hAnsi="Open Sans" w:cs="Open Sans"/>
          <w:sz w:val="24"/>
          <w:szCs w:val="24"/>
        </w:rPr>
        <w:t xml:space="preserve"> 2026 r.</w:t>
      </w:r>
    </w:p>
    <w:p w14:paraId="3CDE7A07" w14:textId="769DBDE0" w:rsidR="006B275B" w:rsidRPr="006B275B" w:rsidRDefault="00A06613" w:rsidP="006B275B">
      <w:pPr>
        <w:rPr>
          <w:rFonts w:ascii="Open Sans" w:hAnsi="Open Sans" w:cs="Open Sans"/>
          <w:color w:val="000000" w:themeColor="text1"/>
          <w:sz w:val="24"/>
          <w:szCs w:val="24"/>
        </w:rPr>
      </w:pPr>
      <w:r>
        <w:rPr>
          <w:rFonts w:ascii="Open Sans" w:hAnsi="Open Sans" w:cs="Open Sans"/>
          <w:color w:val="000000" w:themeColor="text1"/>
          <w:sz w:val="24"/>
          <w:szCs w:val="24"/>
        </w:rPr>
        <w:br/>
      </w:r>
      <w:r w:rsidR="006B275B" w:rsidRPr="006B275B">
        <w:rPr>
          <w:rFonts w:ascii="Open Sans" w:hAnsi="Open Sans" w:cs="Open Sans"/>
          <w:color w:val="000000" w:themeColor="text1"/>
          <w:sz w:val="24"/>
          <w:szCs w:val="24"/>
        </w:rPr>
        <w:t>KOMUNIKAT PRASOWY</w:t>
      </w:r>
    </w:p>
    <w:p w14:paraId="1B5C392C" w14:textId="4AE60D6C" w:rsidR="002161CB" w:rsidRPr="002161CB" w:rsidRDefault="00A06613" w:rsidP="002161CB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br/>
      </w:r>
      <w:r w:rsidR="002161CB" w:rsidRPr="002161CB">
        <w:rPr>
          <w:rFonts w:ascii="Open Sans" w:hAnsi="Open Sans" w:cs="Open Sans"/>
          <w:sz w:val="28"/>
          <w:szCs w:val="28"/>
        </w:rPr>
        <w:t>Nie tylko inwestycje, ale też dialog. CUPT organizuje w Warszawie bezpłatną grę miejską</w:t>
      </w:r>
    </w:p>
    <w:p w14:paraId="3588F071" w14:textId="77777777" w:rsidR="002161CB" w:rsidRPr="002161CB" w:rsidRDefault="002161CB" w:rsidP="002161CB">
      <w:pPr>
        <w:rPr>
          <w:rFonts w:ascii="Open Sans" w:hAnsi="Open Sans" w:cs="Open Sans"/>
          <w:b/>
          <w:bCs/>
          <w:sz w:val="24"/>
          <w:szCs w:val="24"/>
        </w:rPr>
      </w:pPr>
      <w:r w:rsidRPr="002161CB">
        <w:rPr>
          <w:rFonts w:ascii="Open Sans" w:hAnsi="Open Sans" w:cs="Open Sans"/>
          <w:b/>
          <w:bCs/>
          <w:sz w:val="24"/>
          <w:szCs w:val="24"/>
        </w:rPr>
        <w:t>Jak poruszamy się po mieście? Czy transport może być naprawdę dostępny dla wszystkich? I jak projektować mobilność, która odpowiada na realne potrzeby mieszkańców? Właśnie wokół tych pytań Centrum Unijnych Projektów Transportowych (CUPT) organizuje w Warszawie bezpłatną grę miejską „Mobilność wspólnotowa” – wydarzenie otwarte dla mieszkańców, łączące edukację, aktywność w terenie i rozmowę o przyszłości transportu w mieście.</w:t>
      </w:r>
    </w:p>
    <w:p w14:paraId="7376435F" w14:textId="2A93ABCB" w:rsidR="002161CB" w:rsidRDefault="00860B06" w:rsidP="002161CB">
      <w:pPr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Wydarzenie</w:t>
      </w:r>
      <w:r w:rsidR="002161CB">
        <w:rPr>
          <w:rFonts w:ascii="Open Sans" w:hAnsi="Open Sans" w:cs="Open Sans"/>
          <w:sz w:val="24"/>
          <w:szCs w:val="24"/>
        </w:rPr>
        <w:t xml:space="preserve"> pn. „</w:t>
      </w:r>
      <w:r w:rsidR="002161CB" w:rsidRPr="00527D6F">
        <w:rPr>
          <w:rFonts w:ascii="Open Sans" w:hAnsi="Open Sans" w:cs="Open Sans"/>
          <w:b/>
          <w:bCs/>
          <w:sz w:val="24"/>
          <w:szCs w:val="24"/>
        </w:rPr>
        <w:t>Mobilność wspólnotowa</w:t>
      </w:r>
      <w:r>
        <w:rPr>
          <w:rFonts w:ascii="Open Sans" w:hAnsi="Open Sans" w:cs="Open Sans"/>
          <w:b/>
          <w:bCs/>
          <w:sz w:val="24"/>
          <w:szCs w:val="24"/>
        </w:rPr>
        <w:t xml:space="preserve"> – gra miejska partycypacyjna z Funduszami UE w tle</w:t>
      </w:r>
      <w:r w:rsidR="002161CB">
        <w:rPr>
          <w:rFonts w:ascii="Open Sans" w:hAnsi="Open Sans" w:cs="Open Sans"/>
          <w:sz w:val="24"/>
          <w:szCs w:val="24"/>
        </w:rPr>
        <w:t>”</w:t>
      </w:r>
      <w:r w:rsidR="002161CB" w:rsidRPr="002161CB">
        <w:rPr>
          <w:rFonts w:ascii="Open Sans" w:hAnsi="Open Sans" w:cs="Open Sans"/>
          <w:sz w:val="24"/>
          <w:szCs w:val="24"/>
        </w:rPr>
        <w:t xml:space="preserve"> odbędzie się </w:t>
      </w:r>
      <w:r w:rsidR="002161CB">
        <w:rPr>
          <w:rFonts w:ascii="Open Sans" w:hAnsi="Open Sans" w:cs="Open Sans"/>
          <w:b/>
          <w:bCs/>
          <w:sz w:val="24"/>
          <w:szCs w:val="24"/>
        </w:rPr>
        <w:t>11 czerwca 2026 r.</w:t>
      </w:r>
      <w:r w:rsidR="002161CB" w:rsidRPr="002161CB">
        <w:rPr>
          <w:rFonts w:ascii="Open Sans" w:hAnsi="Open Sans" w:cs="Open Sans"/>
          <w:sz w:val="24"/>
          <w:szCs w:val="24"/>
        </w:rPr>
        <w:t xml:space="preserve"> </w:t>
      </w:r>
      <w:r w:rsidR="002161CB">
        <w:rPr>
          <w:rFonts w:ascii="Open Sans" w:hAnsi="Open Sans" w:cs="Open Sans"/>
          <w:sz w:val="24"/>
          <w:szCs w:val="24"/>
        </w:rPr>
        <w:t xml:space="preserve">Startujemy </w:t>
      </w:r>
      <w:r w:rsidR="002161CB" w:rsidRPr="00527D6F">
        <w:rPr>
          <w:rFonts w:ascii="Open Sans" w:hAnsi="Open Sans" w:cs="Open Sans"/>
          <w:sz w:val="24"/>
          <w:szCs w:val="24"/>
        </w:rPr>
        <w:t>o</w:t>
      </w:r>
      <w:r w:rsidR="002161CB" w:rsidRPr="00527D6F">
        <w:rPr>
          <w:rFonts w:ascii="Open Sans" w:hAnsi="Open Sans" w:cs="Open Sans"/>
          <w:b/>
          <w:bCs/>
          <w:sz w:val="24"/>
          <w:szCs w:val="24"/>
        </w:rPr>
        <w:t xml:space="preserve"> godz. 10:00 z Placu Europejskiego 2 w Warszawie</w:t>
      </w:r>
      <w:r w:rsidR="00385B87">
        <w:rPr>
          <w:rFonts w:ascii="Open Sans" w:hAnsi="Open Sans" w:cs="Open Sans"/>
          <w:sz w:val="24"/>
          <w:szCs w:val="24"/>
        </w:rPr>
        <w:t xml:space="preserve">. To właśnie tu - na 8. piętrze </w:t>
      </w:r>
      <w:r w:rsidR="00527D6F">
        <w:rPr>
          <w:rFonts w:ascii="Open Sans" w:hAnsi="Open Sans" w:cs="Open Sans"/>
          <w:sz w:val="24"/>
          <w:szCs w:val="24"/>
        </w:rPr>
        <w:t xml:space="preserve">budynku </w:t>
      </w:r>
      <w:proofErr w:type="spellStart"/>
      <w:r w:rsidR="00527D6F">
        <w:rPr>
          <w:rFonts w:ascii="Open Sans" w:hAnsi="Open Sans" w:cs="Open Sans"/>
          <w:sz w:val="24"/>
          <w:szCs w:val="24"/>
        </w:rPr>
        <w:t>Warsaw</w:t>
      </w:r>
      <w:proofErr w:type="spellEnd"/>
      <w:r w:rsidR="00527D6F">
        <w:rPr>
          <w:rFonts w:ascii="Open Sans" w:hAnsi="Open Sans" w:cs="Open Sans"/>
          <w:sz w:val="24"/>
          <w:szCs w:val="24"/>
        </w:rPr>
        <w:t xml:space="preserve"> </w:t>
      </w:r>
      <w:proofErr w:type="spellStart"/>
      <w:r w:rsidR="00527D6F">
        <w:rPr>
          <w:rFonts w:ascii="Open Sans" w:hAnsi="Open Sans" w:cs="Open Sans"/>
          <w:sz w:val="24"/>
          <w:szCs w:val="24"/>
        </w:rPr>
        <w:t>Spire</w:t>
      </w:r>
      <w:proofErr w:type="spellEnd"/>
      <w:r w:rsidR="00527D6F">
        <w:rPr>
          <w:rFonts w:ascii="Open Sans" w:hAnsi="Open Sans" w:cs="Open Sans"/>
          <w:sz w:val="24"/>
          <w:szCs w:val="24"/>
        </w:rPr>
        <w:t xml:space="preserve"> C </w:t>
      </w:r>
      <w:r w:rsidR="00385B87">
        <w:rPr>
          <w:rFonts w:ascii="Open Sans" w:hAnsi="Open Sans" w:cs="Open Sans"/>
          <w:sz w:val="24"/>
          <w:szCs w:val="24"/>
        </w:rPr>
        <w:t xml:space="preserve">- </w:t>
      </w:r>
      <w:r w:rsidR="00527D6F">
        <w:rPr>
          <w:rFonts w:ascii="Open Sans" w:hAnsi="Open Sans" w:cs="Open Sans"/>
          <w:sz w:val="24"/>
          <w:szCs w:val="24"/>
        </w:rPr>
        <w:t xml:space="preserve">mieści się biuro Centrum Unijnych Projektów Transportowych. </w:t>
      </w:r>
      <w:r w:rsidR="002161CB" w:rsidRPr="002161CB">
        <w:rPr>
          <w:rFonts w:ascii="Open Sans" w:hAnsi="Open Sans" w:cs="Open Sans"/>
          <w:sz w:val="24"/>
          <w:szCs w:val="24"/>
        </w:rPr>
        <w:t xml:space="preserve">Udział w wydarzeniu jest </w:t>
      </w:r>
      <w:r w:rsidR="002161CB" w:rsidRPr="002161CB">
        <w:rPr>
          <w:rFonts w:ascii="Open Sans" w:hAnsi="Open Sans" w:cs="Open Sans"/>
          <w:b/>
          <w:bCs/>
          <w:sz w:val="24"/>
          <w:szCs w:val="24"/>
        </w:rPr>
        <w:t>bezpłatny</w:t>
      </w:r>
      <w:r w:rsidR="002161CB" w:rsidRPr="002161CB">
        <w:rPr>
          <w:rFonts w:ascii="Open Sans" w:hAnsi="Open Sans" w:cs="Open Sans"/>
          <w:sz w:val="24"/>
          <w:szCs w:val="24"/>
        </w:rPr>
        <w:t xml:space="preserve">, a szczegóły i </w:t>
      </w:r>
      <w:r w:rsidR="002161CB" w:rsidRPr="002161CB">
        <w:rPr>
          <w:rFonts w:ascii="Open Sans" w:hAnsi="Open Sans" w:cs="Open Sans"/>
          <w:b/>
          <w:bCs/>
          <w:sz w:val="24"/>
          <w:szCs w:val="24"/>
        </w:rPr>
        <w:t>rejestracja dostępne są pod adresem:</w:t>
      </w:r>
      <w:r w:rsidR="002161CB" w:rsidRPr="00527D6F">
        <w:rPr>
          <w:rFonts w:ascii="Open Sans" w:hAnsi="Open Sans" w:cs="Open Sans"/>
          <w:b/>
          <w:bCs/>
          <w:sz w:val="24"/>
          <w:szCs w:val="24"/>
        </w:rPr>
        <w:t xml:space="preserve"> </w:t>
      </w:r>
      <w:hyperlink r:id="rId11" w:history="1">
        <w:r w:rsidR="002161CB" w:rsidRPr="00527D6F">
          <w:rPr>
            <w:rStyle w:val="Hipercze"/>
            <w:rFonts w:ascii="Open Sans" w:hAnsi="Open Sans" w:cs="Open Sans"/>
            <w:b/>
            <w:bCs/>
            <w:sz w:val="24"/>
            <w:szCs w:val="24"/>
          </w:rPr>
          <w:t>https://app.evenea.pl/event/cupt/</w:t>
        </w:r>
      </w:hyperlink>
      <w:r w:rsidR="002161CB" w:rsidRPr="00527D6F">
        <w:rPr>
          <w:rFonts w:ascii="Open Sans" w:hAnsi="Open Sans" w:cs="Open Sans"/>
          <w:b/>
          <w:bCs/>
          <w:sz w:val="24"/>
          <w:szCs w:val="24"/>
        </w:rPr>
        <w:t>.</w:t>
      </w:r>
      <w:r w:rsidR="00385B87">
        <w:rPr>
          <w:rFonts w:ascii="Open Sans" w:hAnsi="Open Sans" w:cs="Open Sans"/>
          <w:b/>
          <w:bCs/>
          <w:sz w:val="24"/>
          <w:szCs w:val="24"/>
        </w:rPr>
        <w:t xml:space="preserve"> </w:t>
      </w:r>
    </w:p>
    <w:p w14:paraId="530477CB" w14:textId="21ACF015" w:rsidR="00527D6F" w:rsidRPr="00527D6F" w:rsidRDefault="00527D6F" w:rsidP="002161CB">
      <w:pPr>
        <w:rPr>
          <w:rFonts w:ascii="Open Sans" w:hAnsi="Open Sans" w:cs="Open Sans"/>
          <w:b/>
          <w:bCs/>
          <w:sz w:val="24"/>
          <w:szCs w:val="24"/>
        </w:rPr>
      </w:pPr>
      <w:r w:rsidRPr="00527D6F">
        <w:rPr>
          <w:rFonts w:ascii="Open Sans" w:hAnsi="Open Sans" w:cs="Open Sans"/>
          <w:b/>
          <w:bCs/>
          <w:sz w:val="24"/>
          <w:szCs w:val="24"/>
        </w:rPr>
        <w:t>Dlaczego warto być z nami</w:t>
      </w:r>
    </w:p>
    <w:p w14:paraId="49CC5ADB" w14:textId="31A3E680" w:rsidR="00527D6F" w:rsidRDefault="002161CB" w:rsidP="00527D6F">
      <w:pPr>
        <w:rPr>
          <w:rFonts w:ascii="Open Sans" w:hAnsi="Open Sans" w:cs="Open Sans"/>
          <w:sz w:val="24"/>
          <w:szCs w:val="24"/>
        </w:rPr>
      </w:pPr>
      <w:r w:rsidRPr="002161CB">
        <w:rPr>
          <w:rFonts w:ascii="Open Sans" w:hAnsi="Open Sans" w:cs="Open Sans"/>
          <w:sz w:val="24"/>
          <w:szCs w:val="24"/>
        </w:rPr>
        <w:t>Wydarzenie zostało przygotowane z myślą o mieszkankach i mieszkańcach Warszawy</w:t>
      </w:r>
      <w:r w:rsidR="00527D6F">
        <w:rPr>
          <w:rFonts w:ascii="Open Sans" w:hAnsi="Open Sans" w:cs="Open Sans"/>
          <w:sz w:val="24"/>
          <w:szCs w:val="24"/>
        </w:rPr>
        <w:t xml:space="preserve"> </w:t>
      </w:r>
      <w:r w:rsidR="00385B87">
        <w:rPr>
          <w:rFonts w:ascii="Open Sans" w:hAnsi="Open Sans" w:cs="Open Sans"/>
          <w:sz w:val="24"/>
          <w:szCs w:val="24"/>
        </w:rPr>
        <w:t>oraz</w:t>
      </w:r>
      <w:r w:rsidR="00527D6F">
        <w:rPr>
          <w:rFonts w:ascii="Open Sans" w:hAnsi="Open Sans" w:cs="Open Sans"/>
          <w:sz w:val="24"/>
          <w:szCs w:val="24"/>
        </w:rPr>
        <w:t xml:space="preserve"> okolic</w:t>
      </w:r>
      <w:r w:rsidRPr="002161CB">
        <w:rPr>
          <w:rFonts w:ascii="Open Sans" w:hAnsi="Open Sans" w:cs="Open Sans"/>
          <w:sz w:val="24"/>
          <w:szCs w:val="24"/>
        </w:rPr>
        <w:t xml:space="preserve">, którzy chcą spojrzeć na transport miejski nie tylko z perspektywy codziennych dojazdów, lecz także jakości życia, dostępności, bezpieczeństwa i współdecydowania o przestrzeni publicznej. </w:t>
      </w:r>
    </w:p>
    <w:p w14:paraId="4E76DF5F" w14:textId="6923202A" w:rsidR="00527D6F" w:rsidRPr="002161CB" w:rsidRDefault="00527D6F" w:rsidP="00527D6F">
      <w:pPr>
        <w:rPr>
          <w:rFonts w:ascii="Open Sans" w:hAnsi="Open Sans" w:cs="Open Sans"/>
          <w:sz w:val="24"/>
          <w:szCs w:val="24"/>
        </w:rPr>
      </w:pPr>
      <w:r w:rsidRPr="002161CB">
        <w:rPr>
          <w:rFonts w:ascii="Open Sans" w:hAnsi="Open Sans" w:cs="Open Sans"/>
          <w:sz w:val="24"/>
          <w:szCs w:val="24"/>
        </w:rPr>
        <w:t xml:space="preserve">– </w:t>
      </w:r>
      <w:r w:rsidRPr="002161CB">
        <w:rPr>
          <w:rFonts w:ascii="Open Sans" w:hAnsi="Open Sans" w:cs="Open Sans"/>
          <w:i/>
          <w:iCs/>
          <w:sz w:val="24"/>
          <w:szCs w:val="24"/>
        </w:rPr>
        <w:t>Chcemy rozmawiać o transporcie w sposób bliski ludziom i osadzony w codziennym doświadczeniu miasta. Dlatego zapraszamy do gry miejskiej, która łączy wiedzę, działanie i refleksję nad tym, jak budować mobilność bardziej dostępną, wspólnotową i odpowiadającą na potrzeby różnych użytkowników</w:t>
      </w:r>
      <w:r w:rsidRPr="002161CB">
        <w:rPr>
          <w:rFonts w:ascii="Open Sans" w:hAnsi="Open Sans" w:cs="Open Sans"/>
          <w:sz w:val="24"/>
          <w:szCs w:val="24"/>
        </w:rPr>
        <w:t xml:space="preserve"> – mówi </w:t>
      </w:r>
      <w:r>
        <w:rPr>
          <w:rFonts w:ascii="Open Sans" w:hAnsi="Open Sans" w:cs="Open Sans"/>
          <w:b/>
          <w:bCs/>
          <w:sz w:val="24"/>
          <w:szCs w:val="24"/>
        </w:rPr>
        <w:t xml:space="preserve">Edyta Boratyńska-Karpiej, </w:t>
      </w:r>
      <w:r w:rsidR="00385B87">
        <w:rPr>
          <w:rFonts w:ascii="Open Sans" w:hAnsi="Open Sans" w:cs="Open Sans"/>
          <w:b/>
          <w:bCs/>
          <w:sz w:val="24"/>
          <w:szCs w:val="24"/>
        </w:rPr>
        <w:t>koordynatorka Transportowego Obserwatorium Badawczego, badaczka i ekspertka w CUPT.</w:t>
      </w:r>
    </w:p>
    <w:p w14:paraId="1B03773E" w14:textId="0C8E53E7" w:rsidR="002161CB" w:rsidRDefault="002161CB" w:rsidP="002161CB">
      <w:pPr>
        <w:rPr>
          <w:rFonts w:ascii="Open Sans" w:hAnsi="Open Sans" w:cs="Open Sans"/>
          <w:sz w:val="24"/>
          <w:szCs w:val="24"/>
        </w:rPr>
      </w:pPr>
      <w:r w:rsidRPr="002161CB">
        <w:rPr>
          <w:rFonts w:ascii="Open Sans" w:hAnsi="Open Sans" w:cs="Open Sans"/>
          <w:sz w:val="24"/>
          <w:szCs w:val="24"/>
        </w:rPr>
        <w:t>Formuła gry miejskiej pozwala połączyć angażujące doświadczenie z refleksją nad tym, jak budować miasto bardziej wygodne, włączające i przyjazne dla różnych grup użytkowników.</w:t>
      </w:r>
    </w:p>
    <w:p w14:paraId="7BB231EA" w14:textId="0E3A6016" w:rsidR="00860B06" w:rsidRPr="00860B06" w:rsidRDefault="00860B06" w:rsidP="002161CB">
      <w:pPr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lastRenderedPageBreak/>
        <w:t>Co w agendzie</w:t>
      </w:r>
    </w:p>
    <w:p w14:paraId="6B7260E2" w14:textId="37FA7157" w:rsidR="00860B06" w:rsidRDefault="00860B06" w:rsidP="002161CB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W programie wydarzenia:</w:t>
      </w:r>
    </w:p>
    <w:p w14:paraId="71A6554D" w14:textId="798DB388" w:rsidR="00860B06" w:rsidRDefault="00860B06" w:rsidP="00860B06">
      <w:pPr>
        <w:pStyle w:val="Akapitzlist"/>
        <w:numPr>
          <w:ilvl w:val="0"/>
          <w:numId w:val="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10:00 – 10:30 Start w biurze CUPT przy Pl. Europejskim 2 w Warszawie</w:t>
      </w:r>
    </w:p>
    <w:p w14:paraId="042FE490" w14:textId="136E6D58" w:rsidR="00860B06" w:rsidRDefault="00860B06" w:rsidP="00860B06">
      <w:pPr>
        <w:pStyle w:val="Akapitzlist"/>
        <w:numPr>
          <w:ilvl w:val="0"/>
          <w:numId w:val="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10:30 – 12:00 Gra miejska: sprint partycypacyjny</w:t>
      </w:r>
    </w:p>
    <w:p w14:paraId="6A60652C" w14:textId="3BFCAA7F" w:rsidR="00860B06" w:rsidRDefault="00860B06" w:rsidP="00860B06">
      <w:pPr>
        <w:pStyle w:val="Akapitzlist"/>
        <w:numPr>
          <w:ilvl w:val="0"/>
          <w:numId w:val="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12:00 – 12:45 Warsztat design </w:t>
      </w:r>
      <w:proofErr w:type="spellStart"/>
      <w:r>
        <w:rPr>
          <w:rFonts w:ascii="Open Sans" w:hAnsi="Open Sans" w:cs="Open Sans"/>
        </w:rPr>
        <w:t>thinking</w:t>
      </w:r>
      <w:proofErr w:type="spellEnd"/>
      <w:r>
        <w:rPr>
          <w:rFonts w:ascii="Open Sans" w:hAnsi="Open Sans" w:cs="Open Sans"/>
        </w:rPr>
        <w:t xml:space="preserve"> – przekucie obserwacji w rekomendacje pod finansowanie z UE</w:t>
      </w:r>
    </w:p>
    <w:p w14:paraId="2B7AAF33" w14:textId="0EEE0F4A" w:rsidR="00860B06" w:rsidRDefault="00860B06" w:rsidP="00860B06">
      <w:pPr>
        <w:pStyle w:val="Akapitzlist"/>
        <w:numPr>
          <w:ilvl w:val="0"/>
          <w:numId w:val="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12:45 – 13:45 Panel dyskusyjny „Mobilność Przyszłości”</w:t>
      </w:r>
    </w:p>
    <w:p w14:paraId="27447240" w14:textId="09503112" w:rsidR="00860B06" w:rsidRPr="00860B06" w:rsidRDefault="00860B06" w:rsidP="00860B06">
      <w:pPr>
        <w:pStyle w:val="Akapitzlist"/>
        <w:numPr>
          <w:ilvl w:val="0"/>
          <w:numId w:val="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13:45 – 14:30 Finał i </w:t>
      </w:r>
      <w:proofErr w:type="spellStart"/>
      <w:r>
        <w:rPr>
          <w:rFonts w:ascii="Open Sans" w:hAnsi="Open Sans" w:cs="Open Sans"/>
        </w:rPr>
        <w:t>networking</w:t>
      </w:r>
      <w:proofErr w:type="spellEnd"/>
    </w:p>
    <w:p w14:paraId="5A402614" w14:textId="41732C6C" w:rsidR="00860B06" w:rsidRPr="002161CB" w:rsidRDefault="00860B06" w:rsidP="002161CB">
      <w:pPr>
        <w:rPr>
          <w:rFonts w:ascii="Open Sans" w:hAnsi="Open Sans" w:cs="Open Sans"/>
          <w:b/>
          <w:bCs/>
          <w:sz w:val="24"/>
          <w:szCs w:val="24"/>
        </w:rPr>
      </w:pPr>
      <w:r w:rsidRPr="00860B06">
        <w:rPr>
          <w:rFonts w:ascii="Open Sans" w:hAnsi="Open Sans" w:cs="Open Sans"/>
          <w:b/>
          <w:bCs/>
          <w:sz w:val="24"/>
          <w:szCs w:val="24"/>
        </w:rPr>
        <w:t>Nie tylko inwestycje, ale i dialog</w:t>
      </w:r>
    </w:p>
    <w:p w14:paraId="6F02565E" w14:textId="2EF36E98" w:rsidR="002161CB" w:rsidRPr="002161CB" w:rsidRDefault="002161CB" w:rsidP="002161CB">
      <w:pPr>
        <w:rPr>
          <w:rFonts w:ascii="Open Sans" w:hAnsi="Open Sans" w:cs="Open Sans"/>
          <w:sz w:val="24"/>
          <w:szCs w:val="24"/>
        </w:rPr>
      </w:pPr>
      <w:r w:rsidRPr="002161CB">
        <w:rPr>
          <w:rFonts w:ascii="Open Sans" w:hAnsi="Open Sans" w:cs="Open Sans"/>
          <w:sz w:val="24"/>
          <w:szCs w:val="24"/>
        </w:rPr>
        <w:t>CUPT od</w:t>
      </w:r>
      <w:r w:rsidR="005833D6">
        <w:rPr>
          <w:rFonts w:ascii="Open Sans" w:hAnsi="Open Sans" w:cs="Open Sans"/>
          <w:sz w:val="24"/>
          <w:szCs w:val="24"/>
        </w:rPr>
        <w:t xml:space="preserve"> prawie 20</w:t>
      </w:r>
      <w:r w:rsidRPr="002161CB">
        <w:rPr>
          <w:rFonts w:ascii="Open Sans" w:hAnsi="Open Sans" w:cs="Open Sans"/>
          <w:sz w:val="24"/>
          <w:szCs w:val="24"/>
        </w:rPr>
        <w:t xml:space="preserve"> lat wspiera polskie instytucje w pozyskiwaniu i efektywnym wykorzystywaniu Funduszy Europejskich na inwestycje transportowe</w:t>
      </w:r>
      <w:r w:rsidR="00860B06">
        <w:rPr>
          <w:rFonts w:ascii="Open Sans" w:hAnsi="Open Sans" w:cs="Open Sans"/>
          <w:sz w:val="24"/>
          <w:szCs w:val="24"/>
        </w:rPr>
        <w:t>. Instytucja</w:t>
      </w:r>
      <w:r w:rsidRPr="002161CB">
        <w:rPr>
          <w:rFonts w:ascii="Open Sans" w:hAnsi="Open Sans" w:cs="Open Sans"/>
          <w:sz w:val="24"/>
          <w:szCs w:val="24"/>
        </w:rPr>
        <w:t xml:space="preserve"> odpowiada za wdrażanie i obsługę programów i instrumentów finansowania, m.in. </w:t>
      </w:r>
      <w:proofErr w:type="spellStart"/>
      <w:r w:rsidRPr="002161CB">
        <w:rPr>
          <w:rFonts w:ascii="Open Sans" w:hAnsi="Open Sans" w:cs="Open Sans"/>
          <w:sz w:val="24"/>
          <w:szCs w:val="24"/>
        </w:rPr>
        <w:t>FEnIKS</w:t>
      </w:r>
      <w:proofErr w:type="spellEnd"/>
      <w:r w:rsidRPr="002161CB">
        <w:rPr>
          <w:rFonts w:ascii="Open Sans" w:hAnsi="Open Sans" w:cs="Open Sans"/>
          <w:sz w:val="24"/>
          <w:szCs w:val="24"/>
        </w:rPr>
        <w:t xml:space="preserve">, FEPW, CEF oraz wsparcie działań związanych z KPO. Tym samym pełni ważną rolę ekspercką w systemie rozwoju nowoczesnego transportu w Polsce. </w:t>
      </w:r>
    </w:p>
    <w:p w14:paraId="297039A0" w14:textId="0A2886AF" w:rsidR="005833D6" w:rsidRDefault="002161CB" w:rsidP="002161CB">
      <w:pPr>
        <w:rPr>
          <w:rFonts w:ascii="Open Sans" w:hAnsi="Open Sans" w:cs="Open Sans"/>
          <w:sz w:val="24"/>
          <w:szCs w:val="24"/>
        </w:rPr>
      </w:pPr>
      <w:r w:rsidRPr="002161CB">
        <w:rPr>
          <w:rFonts w:ascii="Open Sans" w:hAnsi="Open Sans" w:cs="Open Sans"/>
          <w:sz w:val="24"/>
          <w:szCs w:val="24"/>
        </w:rPr>
        <w:t>Jednocześnie CUPT rozwija własne inicjatywy wykraczające poza standardową obsługę</w:t>
      </w:r>
      <w:r w:rsidR="005833D6">
        <w:rPr>
          <w:rFonts w:ascii="Open Sans" w:hAnsi="Open Sans" w:cs="Open Sans"/>
          <w:sz w:val="24"/>
          <w:szCs w:val="24"/>
        </w:rPr>
        <w:t xml:space="preserve"> oraz nadzór nad prawidłową realizacją </w:t>
      </w:r>
      <w:r w:rsidRPr="002161CB">
        <w:rPr>
          <w:rFonts w:ascii="Open Sans" w:hAnsi="Open Sans" w:cs="Open Sans"/>
          <w:sz w:val="24"/>
          <w:szCs w:val="24"/>
        </w:rPr>
        <w:t>projektów</w:t>
      </w:r>
      <w:r w:rsidR="005833D6">
        <w:rPr>
          <w:rFonts w:ascii="Open Sans" w:hAnsi="Open Sans" w:cs="Open Sans"/>
          <w:sz w:val="24"/>
          <w:szCs w:val="24"/>
        </w:rPr>
        <w:t xml:space="preserve">. Instytucja </w:t>
      </w:r>
      <w:r w:rsidR="005833D6" w:rsidRPr="002161CB">
        <w:rPr>
          <w:rFonts w:ascii="Open Sans" w:hAnsi="Open Sans" w:cs="Open Sans"/>
          <w:sz w:val="24"/>
          <w:szCs w:val="24"/>
        </w:rPr>
        <w:t xml:space="preserve">inicjuje </w:t>
      </w:r>
      <w:r w:rsidR="001B622B">
        <w:rPr>
          <w:rFonts w:ascii="Open Sans" w:hAnsi="Open Sans" w:cs="Open Sans"/>
          <w:sz w:val="24"/>
          <w:szCs w:val="24"/>
        </w:rPr>
        <w:t xml:space="preserve">także publiczną debatę </w:t>
      </w:r>
      <w:r w:rsidR="005833D6" w:rsidRPr="002161CB">
        <w:rPr>
          <w:rFonts w:ascii="Open Sans" w:hAnsi="Open Sans" w:cs="Open Sans"/>
          <w:sz w:val="24"/>
          <w:szCs w:val="24"/>
        </w:rPr>
        <w:t xml:space="preserve">o tym, </w:t>
      </w:r>
      <w:r w:rsidR="005833D6" w:rsidRPr="002161CB">
        <w:rPr>
          <w:rFonts w:ascii="Open Sans" w:hAnsi="Open Sans" w:cs="Open Sans"/>
          <w:b/>
          <w:bCs/>
          <w:sz w:val="24"/>
          <w:szCs w:val="24"/>
        </w:rPr>
        <w:t>dla kogo</w:t>
      </w:r>
      <w:r w:rsidR="005833D6" w:rsidRPr="002161CB">
        <w:rPr>
          <w:rFonts w:ascii="Open Sans" w:hAnsi="Open Sans" w:cs="Open Sans"/>
          <w:sz w:val="24"/>
          <w:szCs w:val="24"/>
        </w:rPr>
        <w:t xml:space="preserve"> i </w:t>
      </w:r>
      <w:r w:rsidR="005833D6" w:rsidRPr="002161CB">
        <w:rPr>
          <w:rFonts w:ascii="Open Sans" w:hAnsi="Open Sans" w:cs="Open Sans"/>
          <w:b/>
          <w:bCs/>
          <w:sz w:val="24"/>
          <w:szCs w:val="24"/>
        </w:rPr>
        <w:t>w jaki sposób</w:t>
      </w:r>
      <w:r w:rsidR="005833D6" w:rsidRPr="002161CB">
        <w:rPr>
          <w:rFonts w:ascii="Open Sans" w:hAnsi="Open Sans" w:cs="Open Sans"/>
          <w:sz w:val="24"/>
          <w:szCs w:val="24"/>
        </w:rPr>
        <w:t xml:space="preserve"> powinien być projektowany transport. </w:t>
      </w:r>
    </w:p>
    <w:p w14:paraId="1E39F23C" w14:textId="7EA96099" w:rsidR="001B622B" w:rsidRPr="001B622B" w:rsidRDefault="001B622B" w:rsidP="002161CB">
      <w:pPr>
        <w:rPr>
          <w:rFonts w:ascii="Open Sans" w:hAnsi="Open Sans" w:cs="Open Sans"/>
          <w:b/>
          <w:bCs/>
          <w:sz w:val="24"/>
          <w:szCs w:val="24"/>
        </w:rPr>
      </w:pPr>
      <w:r w:rsidRPr="001B622B">
        <w:rPr>
          <w:rFonts w:ascii="Open Sans" w:hAnsi="Open Sans" w:cs="Open Sans"/>
          <w:b/>
          <w:bCs/>
          <w:sz w:val="24"/>
          <w:szCs w:val="24"/>
        </w:rPr>
        <w:t>Nowoczesny transport dla każdego</w:t>
      </w:r>
    </w:p>
    <w:p w14:paraId="78BA4249" w14:textId="77777777" w:rsidR="005833D6" w:rsidRDefault="005833D6" w:rsidP="005833D6">
      <w:pPr>
        <w:rPr>
          <w:rFonts w:ascii="Open Sans" w:hAnsi="Open Sans" w:cs="Open Sans"/>
          <w:sz w:val="24"/>
          <w:szCs w:val="24"/>
        </w:rPr>
      </w:pPr>
      <w:r w:rsidRPr="002161CB">
        <w:rPr>
          <w:rFonts w:ascii="Open Sans" w:hAnsi="Open Sans" w:cs="Open Sans"/>
          <w:sz w:val="24"/>
          <w:szCs w:val="24"/>
        </w:rPr>
        <w:t>Gra miejska „Mobilność wspólnotowa”</w:t>
      </w:r>
      <w:r>
        <w:rPr>
          <w:rFonts w:ascii="Open Sans" w:hAnsi="Open Sans" w:cs="Open Sans"/>
          <w:sz w:val="24"/>
          <w:szCs w:val="24"/>
        </w:rPr>
        <w:t xml:space="preserve">, obok innych inicjatyw jak: Transportowe Obserwatorium Badawcze, </w:t>
      </w:r>
      <w:proofErr w:type="spellStart"/>
      <w:r>
        <w:rPr>
          <w:rFonts w:ascii="Open Sans" w:hAnsi="Open Sans" w:cs="Open Sans"/>
          <w:sz w:val="24"/>
          <w:szCs w:val="24"/>
        </w:rPr>
        <w:t>DostępnośćLAB</w:t>
      </w:r>
      <w:proofErr w:type="spellEnd"/>
      <w:r>
        <w:rPr>
          <w:rFonts w:ascii="Open Sans" w:hAnsi="Open Sans" w:cs="Open Sans"/>
          <w:sz w:val="24"/>
          <w:szCs w:val="24"/>
        </w:rPr>
        <w:t xml:space="preserve"> i Dostępność 2030,</w:t>
      </w:r>
      <w:r w:rsidRPr="002161CB">
        <w:rPr>
          <w:rFonts w:ascii="Open Sans" w:hAnsi="Open Sans" w:cs="Open Sans"/>
          <w:sz w:val="24"/>
          <w:szCs w:val="24"/>
        </w:rPr>
        <w:t xml:space="preserve"> wpisuje się właśnie w ten szerszy kierunek działań </w:t>
      </w:r>
      <w:r>
        <w:rPr>
          <w:rFonts w:ascii="Open Sans" w:hAnsi="Open Sans" w:cs="Open Sans"/>
          <w:sz w:val="24"/>
          <w:szCs w:val="24"/>
        </w:rPr>
        <w:t xml:space="preserve">instytucji. </w:t>
      </w:r>
    </w:p>
    <w:p w14:paraId="48EA7420" w14:textId="312D136D" w:rsidR="002161CB" w:rsidRDefault="005833D6" w:rsidP="001B622B">
      <w:pPr>
        <w:rPr>
          <w:rFonts w:ascii="Open Sans" w:hAnsi="Open Sans" w:cs="Open Sans"/>
          <w:sz w:val="24"/>
          <w:szCs w:val="24"/>
        </w:rPr>
      </w:pPr>
      <w:r w:rsidRPr="002161CB">
        <w:rPr>
          <w:rFonts w:ascii="Open Sans" w:hAnsi="Open Sans" w:cs="Open Sans"/>
          <w:sz w:val="24"/>
          <w:szCs w:val="24"/>
        </w:rPr>
        <w:t xml:space="preserve">CUPT konsekwentnie pokazuje, że nowoczesna mobilność to nie wyłącznie inwestycje i technologia, ale także dostępność, równość szans, niedyskryminacja i realne włączanie mieszkańców w procesy planowania. </w:t>
      </w:r>
    </w:p>
    <w:p w14:paraId="59A99D88" w14:textId="619513C3" w:rsidR="001B622B" w:rsidRPr="002161CB" w:rsidRDefault="001B622B" w:rsidP="001B622B">
      <w:pPr>
        <w:rPr>
          <w:rFonts w:ascii="Open Sans" w:hAnsi="Open Sans" w:cs="Open Sans"/>
          <w:b/>
          <w:bCs/>
          <w:sz w:val="24"/>
          <w:szCs w:val="24"/>
        </w:rPr>
      </w:pPr>
      <w:r w:rsidRPr="001B622B">
        <w:rPr>
          <w:rFonts w:ascii="Open Sans" w:hAnsi="Open Sans" w:cs="Open Sans"/>
          <w:b/>
          <w:bCs/>
          <w:sz w:val="24"/>
          <w:szCs w:val="24"/>
        </w:rPr>
        <w:t>Informacje organizacyjne</w:t>
      </w:r>
    </w:p>
    <w:p w14:paraId="6575CDBC" w14:textId="77777777" w:rsidR="002161CB" w:rsidRPr="002161CB" w:rsidRDefault="002161CB" w:rsidP="002161CB">
      <w:pPr>
        <w:rPr>
          <w:rFonts w:ascii="Open Sans" w:hAnsi="Open Sans" w:cs="Open Sans"/>
          <w:sz w:val="24"/>
          <w:szCs w:val="24"/>
        </w:rPr>
      </w:pPr>
      <w:r w:rsidRPr="002161CB">
        <w:rPr>
          <w:rFonts w:ascii="Open Sans" w:hAnsi="Open Sans" w:cs="Open Sans"/>
          <w:sz w:val="24"/>
          <w:szCs w:val="24"/>
        </w:rPr>
        <w:t>Udział w grze miejskiej jest otwarty dla osób zainteresowanych tematyką miasta, transportu, dostępności i nowoczesnych form angażowania mieszkańców. Organizatorzy zachęcają do udziału zarówno indywidualnych uczestników, jak i grupy znajomych, studentów, aktywistów miejskich czy osoby zawodowo związane z planowaniem przestrzeni i mobilności.</w:t>
      </w:r>
    </w:p>
    <w:p w14:paraId="73628487" w14:textId="3A5F7608" w:rsidR="002161CB" w:rsidRPr="002161CB" w:rsidRDefault="002161CB" w:rsidP="002161CB">
      <w:pPr>
        <w:rPr>
          <w:rFonts w:ascii="Open Sans" w:hAnsi="Open Sans" w:cs="Open Sans"/>
          <w:sz w:val="24"/>
          <w:szCs w:val="24"/>
        </w:rPr>
      </w:pPr>
      <w:r w:rsidRPr="002161CB">
        <w:rPr>
          <w:rFonts w:ascii="Open Sans" w:hAnsi="Open Sans" w:cs="Open Sans"/>
          <w:b/>
          <w:bCs/>
          <w:sz w:val="24"/>
          <w:szCs w:val="24"/>
        </w:rPr>
        <w:lastRenderedPageBreak/>
        <w:t>Szczegóły wydarzenia:</w:t>
      </w:r>
      <w:r w:rsidRPr="002161CB">
        <w:rPr>
          <w:rFonts w:ascii="Open Sans" w:hAnsi="Open Sans" w:cs="Open Sans"/>
          <w:sz w:val="24"/>
          <w:szCs w:val="24"/>
        </w:rPr>
        <w:br/>
      </w:r>
      <w:r w:rsidRPr="002161CB">
        <w:rPr>
          <w:rFonts w:ascii="Open Sans" w:hAnsi="Open Sans" w:cs="Open Sans"/>
          <w:b/>
          <w:bCs/>
          <w:sz w:val="24"/>
          <w:szCs w:val="24"/>
        </w:rPr>
        <w:t>Co:</w:t>
      </w:r>
      <w:r w:rsidRPr="002161CB">
        <w:rPr>
          <w:rFonts w:ascii="Open Sans" w:hAnsi="Open Sans" w:cs="Open Sans"/>
          <w:sz w:val="24"/>
          <w:szCs w:val="24"/>
        </w:rPr>
        <w:t xml:space="preserve"> gra miejska „Mobilność wspólnotowa”</w:t>
      </w:r>
      <w:r w:rsidRPr="002161CB">
        <w:rPr>
          <w:rFonts w:ascii="Open Sans" w:hAnsi="Open Sans" w:cs="Open Sans"/>
          <w:sz w:val="24"/>
          <w:szCs w:val="24"/>
        </w:rPr>
        <w:br/>
      </w:r>
      <w:r w:rsidRPr="002161CB">
        <w:rPr>
          <w:rFonts w:ascii="Open Sans" w:hAnsi="Open Sans" w:cs="Open Sans"/>
          <w:b/>
          <w:bCs/>
          <w:sz w:val="24"/>
          <w:szCs w:val="24"/>
        </w:rPr>
        <w:t>Kiedy:</w:t>
      </w:r>
      <w:r w:rsidRPr="002161CB">
        <w:rPr>
          <w:rFonts w:ascii="Open Sans" w:hAnsi="Open Sans" w:cs="Open Sans"/>
          <w:sz w:val="24"/>
          <w:szCs w:val="24"/>
        </w:rPr>
        <w:t xml:space="preserve"> </w:t>
      </w:r>
      <w:r w:rsidR="001B622B">
        <w:rPr>
          <w:rFonts w:ascii="Open Sans" w:hAnsi="Open Sans" w:cs="Open Sans"/>
          <w:sz w:val="24"/>
          <w:szCs w:val="24"/>
        </w:rPr>
        <w:t>11.06.2026 r., 10:00 – 14:30</w:t>
      </w:r>
      <w:r w:rsidRPr="002161CB">
        <w:rPr>
          <w:rFonts w:ascii="Open Sans" w:hAnsi="Open Sans" w:cs="Open Sans"/>
          <w:sz w:val="24"/>
          <w:szCs w:val="24"/>
        </w:rPr>
        <w:br/>
      </w:r>
      <w:r w:rsidRPr="002161CB">
        <w:rPr>
          <w:rFonts w:ascii="Open Sans" w:hAnsi="Open Sans" w:cs="Open Sans"/>
          <w:b/>
          <w:bCs/>
          <w:sz w:val="24"/>
          <w:szCs w:val="24"/>
        </w:rPr>
        <w:t>Gdzie:</w:t>
      </w:r>
      <w:r w:rsidRPr="002161CB">
        <w:rPr>
          <w:rFonts w:ascii="Open Sans" w:hAnsi="Open Sans" w:cs="Open Sans"/>
          <w:sz w:val="24"/>
          <w:szCs w:val="24"/>
        </w:rPr>
        <w:t xml:space="preserve"> </w:t>
      </w:r>
      <w:r w:rsidR="001B622B">
        <w:rPr>
          <w:rFonts w:ascii="Open Sans" w:hAnsi="Open Sans" w:cs="Open Sans"/>
          <w:sz w:val="24"/>
          <w:szCs w:val="24"/>
        </w:rPr>
        <w:t xml:space="preserve">biuro Centrum Unijnych Projektów Transportowych, Pl. Europejski 2 w Warszawie, budynek </w:t>
      </w:r>
      <w:proofErr w:type="spellStart"/>
      <w:r w:rsidR="001B622B">
        <w:rPr>
          <w:rFonts w:ascii="Open Sans" w:hAnsi="Open Sans" w:cs="Open Sans"/>
          <w:sz w:val="24"/>
          <w:szCs w:val="24"/>
        </w:rPr>
        <w:t>Warsaw</w:t>
      </w:r>
      <w:proofErr w:type="spellEnd"/>
      <w:r w:rsidR="001B622B">
        <w:rPr>
          <w:rFonts w:ascii="Open Sans" w:hAnsi="Open Sans" w:cs="Open Sans"/>
          <w:sz w:val="24"/>
          <w:szCs w:val="24"/>
        </w:rPr>
        <w:t xml:space="preserve"> </w:t>
      </w:r>
      <w:proofErr w:type="spellStart"/>
      <w:r w:rsidR="001B622B">
        <w:rPr>
          <w:rFonts w:ascii="Open Sans" w:hAnsi="Open Sans" w:cs="Open Sans"/>
          <w:sz w:val="24"/>
          <w:szCs w:val="24"/>
        </w:rPr>
        <w:t>Spire</w:t>
      </w:r>
      <w:proofErr w:type="spellEnd"/>
      <w:r w:rsidR="001B622B">
        <w:rPr>
          <w:rFonts w:ascii="Open Sans" w:hAnsi="Open Sans" w:cs="Open Sans"/>
          <w:sz w:val="24"/>
          <w:szCs w:val="24"/>
        </w:rPr>
        <w:t xml:space="preserve"> C, p. 8</w:t>
      </w:r>
      <w:r w:rsidRPr="002161CB">
        <w:rPr>
          <w:rFonts w:ascii="Open Sans" w:hAnsi="Open Sans" w:cs="Open Sans"/>
          <w:sz w:val="24"/>
          <w:szCs w:val="24"/>
        </w:rPr>
        <w:br/>
      </w:r>
      <w:r w:rsidRPr="002161CB">
        <w:rPr>
          <w:rFonts w:ascii="Open Sans" w:hAnsi="Open Sans" w:cs="Open Sans"/>
          <w:b/>
          <w:bCs/>
          <w:sz w:val="24"/>
          <w:szCs w:val="24"/>
        </w:rPr>
        <w:t>Udział:</w:t>
      </w:r>
      <w:r w:rsidRPr="002161CB">
        <w:rPr>
          <w:rFonts w:ascii="Open Sans" w:hAnsi="Open Sans" w:cs="Open Sans"/>
          <w:sz w:val="24"/>
          <w:szCs w:val="24"/>
        </w:rPr>
        <w:t xml:space="preserve"> bezpłatny</w:t>
      </w:r>
      <w:r w:rsidRPr="002161CB">
        <w:rPr>
          <w:rFonts w:ascii="Open Sans" w:hAnsi="Open Sans" w:cs="Open Sans"/>
          <w:sz w:val="24"/>
          <w:szCs w:val="24"/>
        </w:rPr>
        <w:br/>
      </w:r>
      <w:r w:rsidRPr="002161CB">
        <w:rPr>
          <w:rFonts w:ascii="Open Sans" w:hAnsi="Open Sans" w:cs="Open Sans"/>
          <w:b/>
          <w:bCs/>
          <w:sz w:val="24"/>
          <w:szCs w:val="24"/>
        </w:rPr>
        <w:t>Zapisy / informacje:</w:t>
      </w:r>
      <w:r w:rsidRPr="002161CB">
        <w:rPr>
          <w:rFonts w:ascii="Open Sans" w:hAnsi="Open Sans" w:cs="Open Sans"/>
          <w:sz w:val="24"/>
          <w:szCs w:val="24"/>
        </w:rPr>
        <w:t xml:space="preserve"> </w:t>
      </w:r>
      <w:hyperlink r:id="rId12" w:history="1">
        <w:r w:rsidR="001B622B" w:rsidRPr="00450244">
          <w:rPr>
            <w:rStyle w:val="Hipercze"/>
            <w:rFonts w:ascii="Open Sans" w:hAnsi="Open Sans" w:cs="Open Sans"/>
            <w:sz w:val="24"/>
            <w:szCs w:val="24"/>
          </w:rPr>
          <w:t>https://app.evenea.pl/event/cupt/</w:t>
        </w:r>
      </w:hyperlink>
      <w:r w:rsidR="001B622B">
        <w:rPr>
          <w:rFonts w:ascii="Open Sans" w:hAnsi="Open Sans" w:cs="Open Sans"/>
          <w:sz w:val="24"/>
          <w:szCs w:val="24"/>
        </w:rPr>
        <w:t xml:space="preserve"> </w:t>
      </w:r>
    </w:p>
    <w:p w14:paraId="25832A14" w14:textId="77777777" w:rsidR="002161CB" w:rsidRPr="002161CB" w:rsidRDefault="002161CB" w:rsidP="002161CB">
      <w:pPr>
        <w:rPr>
          <w:rFonts w:ascii="Open Sans" w:hAnsi="Open Sans" w:cs="Open Sans"/>
          <w:sz w:val="24"/>
          <w:szCs w:val="24"/>
        </w:rPr>
      </w:pPr>
      <w:r w:rsidRPr="002161CB">
        <w:rPr>
          <w:rFonts w:ascii="Open Sans" w:hAnsi="Open Sans" w:cs="Open Sans"/>
          <w:sz w:val="24"/>
          <w:szCs w:val="24"/>
        </w:rPr>
        <w:pict w14:anchorId="6CD64732">
          <v:rect id="_x0000_i1031" style="width:0;height:1.5pt" o:hralign="center" o:hrstd="t" o:hr="t" fillcolor="#a0a0a0" stroked="f"/>
        </w:pict>
      </w:r>
    </w:p>
    <w:p w14:paraId="33F1FEA2" w14:textId="3909E013" w:rsidR="002161CB" w:rsidRPr="002161CB" w:rsidRDefault="00A06613" w:rsidP="002161CB">
      <w:pPr>
        <w:rPr>
          <w:rFonts w:ascii="Open Sans" w:hAnsi="Open Sans" w:cs="Open Sans"/>
          <w:b/>
          <w:bCs/>
          <w:sz w:val="24"/>
          <w:szCs w:val="24"/>
        </w:rPr>
      </w:pPr>
      <w:r w:rsidRPr="002161CB">
        <w:rPr>
          <w:rFonts w:ascii="Open Sans" w:hAnsi="Open Sans" w:cs="Open Sans"/>
          <w:b/>
          <w:bCs/>
          <w:sz w:val="24"/>
          <w:szCs w:val="24"/>
        </w:rPr>
        <w:t>NOTA O ORGANIZATORZE</w:t>
      </w:r>
    </w:p>
    <w:p w14:paraId="7695806B" w14:textId="74EF2B6C" w:rsidR="00871006" w:rsidRPr="00871006" w:rsidRDefault="00871006" w:rsidP="00871006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>C</w:t>
      </w:r>
      <w:r w:rsidRPr="00871006">
        <w:rPr>
          <w:rFonts w:ascii="Open Sans" w:hAnsi="Open Sans" w:cs="Open Sans"/>
          <w:b/>
          <w:bCs/>
          <w:sz w:val="24"/>
          <w:szCs w:val="24"/>
        </w:rPr>
        <w:t xml:space="preserve">entrum Unijnych Projektów Transportowych (CUPT) </w:t>
      </w:r>
      <w:r w:rsidRPr="00871006">
        <w:rPr>
          <w:rFonts w:ascii="Open Sans" w:hAnsi="Open Sans" w:cs="Open Sans"/>
          <w:sz w:val="24"/>
          <w:szCs w:val="24"/>
        </w:rPr>
        <w:t xml:space="preserve">to instytucja, która łączy doświadczenie we wdrażaniu Funduszy Europejskich z rosnącą rolą ekspercką i systemową w kształtowaniu przyszłości polskiego transportu. Od lat wspiera realizację inwestycji infrastrukturalnych w Polsce, a dziś rozwija także działania wykraczające poza klasyczne zarządzanie środkami UE – inicjuje debaty, tworzy narzędzia wiedzy i wspiera kluczowe reformy sektora transportowego. </w:t>
      </w:r>
    </w:p>
    <w:p w14:paraId="431ED737" w14:textId="6D4DB05D" w:rsidR="00871006" w:rsidRPr="00871006" w:rsidRDefault="00871006" w:rsidP="00871006">
      <w:pPr>
        <w:rPr>
          <w:rFonts w:ascii="Open Sans" w:hAnsi="Open Sans" w:cs="Open Sans"/>
          <w:sz w:val="24"/>
          <w:szCs w:val="24"/>
        </w:rPr>
      </w:pPr>
      <w:r w:rsidRPr="00871006">
        <w:rPr>
          <w:rFonts w:ascii="Open Sans" w:hAnsi="Open Sans" w:cs="Open Sans"/>
          <w:sz w:val="24"/>
          <w:szCs w:val="24"/>
        </w:rPr>
        <w:t xml:space="preserve">Jednym z nowych strategicznych zadań CUPT jest wsparcie procesu liberalizacji rynku kolejowego w Polsce. Centrum wspiera Ministerstwo Infrastruktury w przygotowaniu otwarcia międzywojewódzkich i międzynarodowych pasażerskich przewozów kolejowych, rozwija ekspercką platformę „Otwarta Kolej” i współtworzy warunki dla bardziej przejrzystego, konkurencyjnego i </w:t>
      </w:r>
      <w:proofErr w:type="spellStart"/>
      <w:r w:rsidRPr="00871006">
        <w:rPr>
          <w:rFonts w:ascii="Open Sans" w:hAnsi="Open Sans" w:cs="Open Sans"/>
          <w:sz w:val="24"/>
          <w:szCs w:val="24"/>
        </w:rPr>
        <w:t>pasażerocentrycznego</w:t>
      </w:r>
      <w:proofErr w:type="spellEnd"/>
      <w:r w:rsidRPr="00871006">
        <w:rPr>
          <w:rFonts w:ascii="Open Sans" w:hAnsi="Open Sans" w:cs="Open Sans"/>
          <w:sz w:val="24"/>
          <w:szCs w:val="24"/>
        </w:rPr>
        <w:t xml:space="preserve"> modelu świadczenia usług kolejowych. W komunikacji publicznej CUPT podkreśla, że liberalizacja nie jest celem samym w sobie, lecz narzędziem służącym poprawie jakości usług, efektywniejszemu wykorzystaniu środków publicznych i budowie nowoczesnego rynku kolejowego.</w:t>
      </w:r>
    </w:p>
    <w:p w14:paraId="3687E62F" w14:textId="3BFF103D" w:rsidR="007F5F9B" w:rsidRDefault="002161CB" w:rsidP="00871006">
      <w:pPr>
        <w:rPr>
          <w:rFonts w:ascii="Open Sans" w:hAnsi="Open Sans" w:cs="Open Sans"/>
          <w:sz w:val="24"/>
          <w:szCs w:val="24"/>
        </w:rPr>
      </w:pPr>
      <w:r w:rsidRPr="002161CB">
        <w:rPr>
          <w:rFonts w:ascii="Open Sans" w:hAnsi="Open Sans" w:cs="Open Sans"/>
          <w:b/>
          <w:bCs/>
          <w:sz w:val="24"/>
          <w:szCs w:val="24"/>
        </w:rPr>
        <w:t>Kontakt dla mediów:</w:t>
      </w:r>
      <w:r w:rsidR="001B622B">
        <w:rPr>
          <w:rFonts w:ascii="Open Sans" w:hAnsi="Open Sans" w:cs="Open Sans"/>
          <w:b/>
          <w:bCs/>
          <w:sz w:val="24"/>
          <w:szCs w:val="24"/>
        </w:rPr>
        <w:br/>
      </w:r>
      <w:r w:rsidR="001B622B">
        <w:rPr>
          <w:rFonts w:ascii="Open Sans" w:hAnsi="Open Sans" w:cs="Open Sans"/>
          <w:sz w:val="24"/>
          <w:szCs w:val="24"/>
        </w:rPr>
        <w:t>Marta Pytkowska</w:t>
      </w:r>
      <w:r w:rsidRPr="002161CB">
        <w:rPr>
          <w:rFonts w:ascii="Open Sans" w:hAnsi="Open Sans" w:cs="Open Sans"/>
          <w:sz w:val="24"/>
          <w:szCs w:val="24"/>
        </w:rPr>
        <w:br/>
      </w:r>
      <w:r w:rsidR="001B622B">
        <w:rPr>
          <w:rFonts w:ascii="Open Sans" w:hAnsi="Open Sans" w:cs="Open Sans"/>
          <w:sz w:val="24"/>
          <w:szCs w:val="24"/>
        </w:rPr>
        <w:t xml:space="preserve">główna specjalistka </w:t>
      </w:r>
      <w:r w:rsidR="001B622B">
        <w:rPr>
          <w:rFonts w:ascii="Open Sans" w:hAnsi="Open Sans" w:cs="Open Sans"/>
          <w:sz w:val="24"/>
          <w:szCs w:val="24"/>
        </w:rPr>
        <w:br/>
      </w:r>
      <w:r w:rsidRPr="002161CB">
        <w:rPr>
          <w:rFonts w:ascii="Open Sans" w:hAnsi="Open Sans" w:cs="Open Sans"/>
          <w:sz w:val="24"/>
          <w:szCs w:val="24"/>
        </w:rPr>
        <w:t>Centrum Unijnych Projektów Transportowych</w:t>
      </w:r>
      <w:r w:rsidRPr="002161CB">
        <w:rPr>
          <w:rFonts w:ascii="Open Sans" w:hAnsi="Open Sans" w:cs="Open Sans"/>
          <w:sz w:val="24"/>
          <w:szCs w:val="24"/>
        </w:rPr>
        <w:br/>
        <w:t xml:space="preserve">e-mail: </w:t>
      </w:r>
      <w:hyperlink r:id="rId13" w:history="1">
        <w:r w:rsidR="001B622B" w:rsidRPr="00450244">
          <w:rPr>
            <w:rStyle w:val="Hipercze"/>
            <w:rFonts w:ascii="Open Sans" w:hAnsi="Open Sans" w:cs="Open Sans"/>
            <w:sz w:val="24"/>
            <w:szCs w:val="24"/>
          </w:rPr>
          <w:t>media@cupt.gov.pl</w:t>
        </w:r>
      </w:hyperlink>
      <w:r w:rsidR="001B622B">
        <w:rPr>
          <w:rFonts w:ascii="Open Sans" w:hAnsi="Open Sans" w:cs="Open Sans"/>
          <w:sz w:val="24"/>
          <w:szCs w:val="24"/>
        </w:rPr>
        <w:t xml:space="preserve"> </w:t>
      </w:r>
    </w:p>
    <w:sectPr w:rsidR="007F5F9B" w:rsidSect="00224B63">
      <w:headerReference w:type="first" r:id="rId14"/>
      <w:pgSz w:w="11906" w:h="16838"/>
      <w:pgMar w:top="1417" w:right="1417" w:bottom="22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952AC" w14:textId="77777777" w:rsidR="005C5E60" w:rsidRDefault="005C5E60" w:rsidP="00843B81">
      <w:pPr>
        <w:spacing w:after="0" w:line="240" w:lineRule="auto"/>
      </w:pPr>
      <w:r>
        <w:separator/>
      </w:r>
    </w:p>
  </w:endnote>
  <w:endnote w:type="continuationSeparator" w:id="0">
    <w:p w14:paraId="44072371" w14:textId="77777777" w:rsidR="005C5E60" w:rsidRDefault="005C5E60" w:rsidP="0084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Open Sans">
    <w:altName w:val="Tahoma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CFA20" w14:textId="77777777" w:rsidR="005C5E60" w:rsidRDefault="005C5E60" w:rsidP="00843B81">
      <w:pPr>
        <w:spacing w:after="0" w:line="240" w:lineRule="auto"/>
      </w:pPr>
      <w:r>
        <w:separator/>
      </w:r>
    </w:p>
  </w:footnote>
  <w:footnote w:type="continuationSeparator" w:id="0">
    <w:p w14:paraId="6704F17A" w14:textId="77777777" w:rsidR="005C5E60" w:rsidRDefault="005C5E60" w:rsidP="00843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E649" w14:textId="77777777" w:rsidR="007F5F9B" w:rsidRDefault="007F5F9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687E64A" wp14:editId="3687E64B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78000" cy="10714883"/>
          <wp:effectExtent l="0" t="0" r="4445" b="0"/>
          <wp:wrapNone/>
          <wp:docPr id="14" name="Obraz 14" descr="Góra obrazka zawiera po lewej górnej stronie logo CUPT - sygnet w postaci 5 gwiazd i 2 nachodzące na siebie skrzydła/płatki oraz napis “cupt”. Po prawej stronie od logo CUPT umieszczono poziomą linię, a na jej końcu po niewielkim odstępie napis “cupt.gov.pl” (prawy górny róg pisma).&#10;&#10;Środkowa część obrazka to pusta, biała przestrzeń.&#10;&#10;Na dole znajduje się ciąg 3 logotypów. Po lewej stronie umieszczono logo Funduszy Europejskich z sygnetem w postaci trzech gwiazd na ciemnym tle po prawej i napisem &quot;Fundusze Europejskie&quot; po lewej. Na środku logo Rzeczypospolitej Polskiej z sygnetem w postaci polskiej flagi po lewej oraz napisem “Rzeczpospolita Polska” po prawej. Po prawej stronie na dole umieszczono logo z napisem “Dofinansowane przez Unię Europejską” po lewej i sygnetem w postaci flagi UE po prawej.&#10;&#10;Powyżej dolnych logotypów znajduje się tekst, który zawiera adres i informacje kontaktowe - od lewej ikonka pinezki na mapie po lewej i napis ul. Plac Europejski 2, 00-844 Warszawa po prawej, ikonka koperty do listów po lewej i napis cup@cupt.gov.pl po prawej, ikonka słuchawki telefonu po lewej i napis +48 22 262 05 00. Pod danymi kontaktowymi umieszczono poziomą linię, oddzielającą dane od ciągu logotypów na dole." title="Nagłówek i stopka pisma Centrum Unijnych Projektów Transportowych (CUPT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-CUP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7148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07F1B"/>
    <w:multiLevelType w:val="hybridMultilevel"/>
    <w:tmpl w:val="EB886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36A3E"/>
    <w:multiLevelType w:val="hybridMultilevel"/>
    <w:tmpl w:val="5AC81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890446">
    <w:abstractNumId w:val="0"/>
  </w:num>
  <w:num w:numId="2" w16cid:durableId="1167330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B81"/>
    <w:rsid w:val="00120803"/>
    <w:rsid w:val="00130425"/>
    <w:rsid w:val="001B622B"/>
    <w:rsid w:val="002161CB"/>
    <w:rsid w:val="00224B63"/>
    <w:rsid w:val="002A1921"/>
    <w:rsid w:val="00385B87"/>
    <w:rsid w:val="003E17F1"/>
    <w:rsid w:val="00505ED8"/>
    <w:rsid w:val="00527D6F"/>
    <w:rsid w:val="005833D6"/>
    <w:rsid w:val="005C5E60"/>
    <w:rsid w:val="006717C3"/>
    <w:rsid w:val="00684F34"/>
    <w:rsid w:val="006B275B"/>
    <w:rsid w:val="007F5F9B"/>
    <w:rsid w:val="00843B81"/>
    <w:rsid w:val="00860B06"/>
    <w:rsid w:val="00871006"/>
    <w:rsid w:val="008A4181"/>
    <w:rsid w:val="00932D68"/>
    <w:rsid w:val="00980593"/>
    <w:rsid w:val="009C79D9"/>
    <w:rsid w:val="009E63D4"/>
    <w:rsid w:val="009E7286"/>
    <w:rsid w:val="00A06613"/>
    <w:rsid w:val="00B12D80"/>
    <w:rsid w:val="00B6645D"/>
    <w:rsid w:val="00C11F47"/>
    <w:rsid w:val="00C71208"/>
    <w:rsid w:val="00C71D72"/>
    <w:rsid w:val="00DF7DD7"/>
    <w:rsid w:val="00EA3BBF"/>
    <w:rsid w:val="00F85F8A"/>
    <w:rsid w:val="00FC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7E62A"/>
  <w15:chartTrackingRefBased/>
  <w15:docId w15:val="{22DEB07C-CB0C-4247-906D-84DA1459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Lato">
    <w:name w:val="styl Lato"/>
    <w:basedOn w:val="Domylnaczcionkaakapitu"/>
    <w:uiPriority w:val="1"/>
    <w:qFormat/>
    <w:rsid w:val="009C79D9"/>
    <w:rPr>
      <w:rFonts w:ascii="Lato" w:hAnsi="Lato"/>
      <w:noProof w:val="0"/>
      <w:color w:val="auto"/>
      <w:sz w:val="22"/>
      <w:lang w:val="pl-PL"/>
    </w:rPr>
  </w:style>
  <w:style w:type="character" w:customStyle="1" w:styleId="stylLatoSemiBold">
    <w:name w:val="styl Lato SemiBold"/>
    <w:basedOn w:val="Domylnaczcionkaakapitu"/>
    <w:uiPriority w:val="1"/>
    <w:qFormat/>
    <w:rsid w:val="00B6645D"/>
    <w:rPr>
      <w:rFonts w:ascii="Lato SemiBold" w:hAnsi="Lato SemiBold"/>
      <w:noProof w:val="0"/>
      <w:color w:val="auto"/>
      <w:sz w:val="22"/>
      <w:lang w:val="pl-PL"/>
    </w:rPr>
  </w:style>
  <w:style w:type="character" w:customStyle="1" w:styleId="stylLatoSemibolidKursywa">
    <w:name w:val="styl Lato Semibolid Kursywa"/>
    <w:basedOn w:val="stylLatoSemiBold"/>
    <w:uiPriority w:val="1"/>
    <w:qFormat/>
    <w:rsid w:val="00C11F47"/>
    <w:rPr>
      <w:rFonts w:ascii="Lato SemiBold" w:hAnsi="Lato SemiBold" w:hint="default"/>
      <w:i/>
      <w:noProof w:val="0"/>
      <w:color w:val="auto"/>
      <w:sz w:val="22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43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B81"/>
  </w:style>
  <w:style w:type="paragraph" w:styleId="Stopka">
    <w:name w:val="footer"/>
    <w:basedOn w:val="Normalny"/>
    <w:link w:val="StopkaZnak"/>
    <w:uiPriority w:val="99"/>
    <w:unhideWhenUsed/>
    <w:rsid w:val="00843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B81"/>
  </w:style>
  <w:style w:type="paragraph" w:styleId="Akapitzlist">
    <w:name w:val="List Paragraph"/>
    <w:basedOn w:val="Normalny"/>
    <w:uiPriority w:val="34"/>
    <w:qFormat/>
    <w:rsid w:val="006B275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B27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2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edia@cupt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pp.evenea.pl/event/cup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p.evenea.pl/event/cupt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A29EBD7ACDB47840E4826A546F803" ma:contentTypeVersion="3" ma:contentTypeDescription="Utwórz nowy dokument." ma:contentTypeScope="" ma:versionID="be9514f116a67fbb4753ca0c5190d046">
  <xsd:schema xmlns:xsd="http://www.w3.org/2001/XMLSchema" xmlns:xs="http://www.w3.org/2001/XMLSchema" xmlns:p="http://schemas.microsoft.com/office/2006/metadata/properties" xmlns:ns1="http://schemas.microsoft.com/sharepoint/v3" xmlns:ns2="c084974d-6336-4f62-968d-0c2058005b70" targetNamespace="http://schemas.microsoft.com/office/2006/metadata/properties" ma:root="true" ma:fieldsID="77db3a87d60debe8d11eb975f3c003ba" ns1:_="" ns2:_="">
    <xsd:import namespace="http://schemas.microsoft.com/sharepoint/v3"/>
    <xsd:import namespace="c084974d-6336-4f62-968d-0c2058005b7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4974d-6336-4f62-968d-0c2058005b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A1674-6D34-43FE-A6A3-42569C741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84974d-6336-4f62-968d-0c2058005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0F4FCA-7A96-4E1D-A810-4C9ECCA79A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5DD520F-E164-4197-9563-B24BA2E0D1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6527D3-F8A3-4B8E-B326-6ECC88217F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766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CUPT</vt:lpstr>
    </vt:vector>
  </TitlesOfParts>
  <Company>Centrum Unijnych Projektów Transportowych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CUPT</dc:title>
  <dc:subject/>
  <dc:creator>Marta Pytkowska</dc:creator>
  <cp:keywords/>
  <dc:description/>
  <cp:lastModifiedBy>Marta Pytkowska</cp:lastModifiedBy>
  <cp:revision>3</cp:revision>
  <cp:lastPrinted>2026-06-03T07:22:00Z</cp:lastPrinted>
  <dcterms:created xsi:type="dcterms:W3CDTF">2026-06-03T07:22:00Z</dcterms:created>
  <dcterms:modified xsi:type="dcterms:W3CDTF">2026-06-03T07:28:00Z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0x010100E5CA29EBD7ACDB47840E4826A546F803</vt:lpwstr>
  </property>
</Properties>
</file>